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03.71704101562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6d6e71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6d6e71"/>
          <w:sz w:val="36"/>
          <w:szCs w:val="36"/>
          <w:u w:val="none"/>
          <w:shd w:fill="auto" w:val="clear"/>
          <w:vertAlign w:val="baseline"/>
          <w:rtl w:val="0"/>
        </w:rPr>
        <w:t xml:space="preserve">American Economic Association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798828125" w:line="240" w:lineRule="auto"/>
        <w:ind w:left="0" w:right="2185.642089843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6d6e71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6d6e71"/>
          <w:sz w:val="36"/>
          <w:szCs w:val="36"/>
          <w:u w:val="none"/>
          <w:shd w:fill="auto" w:val="clear"/>
          <w:vertAlign w:val="baseline"/>
          <w:rtl w:val="0"/>
        </w:rPr>
        <w:t xml:space="preserve">Data and Code Availability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5.19775390625" w:line="240" w:lineRule="auto"/>
        <w:ind w:left="8.799972534179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Corresponding Author: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.600341796875" w:line="240" w:lineRule="auto"/>
        <w:ind w:left="14.5999908447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Manuscript Title: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.600341796875" w:line="240" w:lineRule="auto"/>
        <w:ind w:left="14.5999908447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Manuscript ID: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6.600341796875" w:line="240" w:lineRule="auto"/>
        <w:ind w:left="16.200027465820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Does this submission contain empirical work, simulations, or experimental work?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60034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Yes No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600341796875" w:line="240" w:lineRule="auto"/>
        <w:ind w:left="18.1999969482421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If yes, please complete the rest of this form.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600341796875" w:line="559.7743034362793" w:lineRule="auto"/>
        <w:ind w:left="0" w:right="313.63037109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6d6e71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have read the AEA’s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single"/>
          <w:shd w:fill="auto" w:val="clear"/>
          <w:vertAlign w:val="baseline"/>
          <w:rtl w:val="0"/>
        </w:rPr>
        <w:t xml:space="preserve">Data and Code Availability Policy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and understand my commitments under that policy.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6d6e71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 data sources are cited and referenced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 the manuscript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 per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single"/>
          <w:shd w:fill="auto" w:val="clear"/>
          <w:vertAlign w:val="baseline"/>
          <w:rtl w:val="0"/>
        </w:rPr>
        <w:t xml:space="preserve">AEA guidance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11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6d6e71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 and code have been deposited in a trusted repository.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Please complete ONE option below: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9973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single"/>
          <w:shd w:fill="auto" w:val="clear"/>
          <w:vertAlign w:val="baseline"/>
          <w:rtl w:val="0"/>
        </w:rPr>
        <w:t xml:space="preserve">AEA Data and Code Repository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Project Number: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 have followed the AEA Repository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single"/>
          <w:shd w:fill="auto" w:val="clear"/>
          <w:vertAlign w:val="baseline"/>
          <w:rtl w:val="0"/>
        </w:rPr>
        <w:t xml:space="preserve">deposit instructions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997314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Other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single"/>
          <w:shd w:fill="auto" w:val="clear"/>
          <w:vertAlign w:val="baseline"/>
          <w:rtl w:val="0"/>
        </w:rPr>
        <w:t xml:space="preserve">trusted repository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Deposit DOI: https://doi.org/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6d6e71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README uses 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20"/>
          <w:szCs w:val="20"/>
          <w:u w:val="single"/>
          <w:shd w:fill="auto" w:val="clear"/>
          <w:vertAlign w:val="baseline"/>
          <w:rtl w:val="0"/>
        </w:rPr>
        <w:t xml:space="preserve">AEA/Economics Standards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template.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6.59912109375" w:line="279.88829612731934" w:lineRule="auto"/>
        <w:ind w:left="0" w:right="0" w:firstLine="18.19999694824218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 any of the data used in this manuscript subject to access restrictions? (Note: any access restrictions, including  web registration requirements, must be described in the “Data Availability Statement” section of the README.)  Yes No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.35906982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If yes, select all that apply: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994262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Replication package uses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59942626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data that can be made available to the Data Editor (privately).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59942626953125" w:line="299.879093170166" w:lineRule="auto"/>
        <w:ind w:left="0" w:right="1170.9863281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data that cannot be provided, but can be obtained by replicators within a short time frame.  data that cannot be easily accessed.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6.7005920410156" w:line="240" w:lineRule="auto"/>
        <w:ind w:left="9.8000335693359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Signature: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.59927368164062" w:line="240" w:lineRule="auto"/>
        <w:ind w:left="16.200027465820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Date: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6.5997314453125" w:line="240" w:lineRule="auto"/>
        <w:ind w:left="2.799987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e71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e71"/>
          <w:sz w:val="14"/>
          <w:szCs w:val="14"/>
          <w:u w:val="none"/>
          <w:shd w:fill="auto" w:val="clear"/>
          <w:vertAlign w:val="baseline"/>
          <w:rtl w:val="0"/>
        </w:rPr>
        <w:t xml:space="preserve">Version 1.1 (2021-06) </w:t>
      </w:r>
    </w:p>
    <w:sectPr>
      <w:pgSz w:h="15840" w:w="12240" w:orient="portrait"/>
      <w:pgMar w:bottom="745.2020263671875" w:top="887.48046875" w:left="720" w:right="981.9726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